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B7C05" w:rsidRPr="000B7C05">
        <w:rPr>
          <w:rFonts w:ascii="Verdana" w:hAnsi="Verdana"/>
          <w:b/>
          <w:sz w:val="18"/>
          <w:szCs w:val="18"/>
        </w:rPr>
        <w:t xml:space="preserve">Chřibská ON – oprava (demolice části, střecha, plášť, VPP), </w:t>
      </w:r>
      <w:bookmarkStart w:id="0" w:name="_GoBack"/>
      <w:r w:rsidR="000B7C05" w:rsidRPr="009E27BA">
        <w:rPr>
          <w:rFonts w:ascii="Verdana" w:hAnsi="Verdana"/>
          <w:b/>
          <w:sz w:val="18"/>
          <w:szCs w:val="18"/>
        </w:rPr>
        <w:t xml:space="preserve">č.j. výzvy: </w:t>
      </w:r>
      <w:r w:rsidR="009E27BA" w:rsidRPr="009E27BA">
        <w:rPr>
          <w:rFonts w:ascii="Verdana" w:hAnsi="Verdana"/>
          <w:b/>
          <w:sz w:val="18"/>
          <w:szCs w:val="18"/>
        </w:rPr>
        <w:t>18824/2020-SŽ-OŘ UNL-OVZ</w:t>
      </w:r>
      <w:r w:rsidR="000B7C05" w:rsidRPr="009E27BA">
        <w:rPr>
          <w:rFonts w:ascii="Verdana" w:hAnsi="Verdana"/>
          <w:b/>
          <w:sz w:val="18"/>
          <w:szCs w:val="18"/>
        </w:rPr>
        <w:tab/>
      </w:r>
      <w:bookmarkEnd w:id="0"/>
      <w:r w:rsidRPr="000B7C05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27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27BA" w:rsidRPr="009E27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7C0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27B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09B72B-F2C7-4FF8-B0ED-7B3E1C8A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2020-07-17T11:30:00Z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